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667" w:rsidRPr="002D0C3D" w:rsidRDefault="00CC5667" w:rsidP="00CC56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>Комитет по образованию администрации</w:t>
      </w:r>
    </w:p>
    <w:p w:rsidR="00CC5667" w:rsidRPr="002D0C3D" w:rsidRDefault="00CC5667" w:rsidP="00CC56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 w:rsidRPr="002D0C3D">
        <w:rPr>
          <w:rFonts w:ascii="Times New Roman" w:hAnsi="Times New Roman" w:cs="Times New Roman"/>
          <w:sz w:val="28"/>
          <w:szCs w:val="28"/>
        </w:rPr>
        <w:t>Аларский</w:t>
      </w:r>
      <w:proofErr w:type="spellEnd"/>
      <w:r w:rsidRPr="002D0C3D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CC5667" w:rsidRPr="002D0C3D" w:rsidRDefault="00CC5667" w:rsidP="00CC5667">
      <w:pPr>
        <w:jc w:val="center"/>
        <w:rPr>
          <w:rFonts w:ascii="Times New Roman" w:hAnsi="Times New Roman" w:cs="Times New Roman"/>
          <w:sz w:val="28"/>
          <w:szCs w:val="28"/>
        </w:rPr>
      </w:pPr>
      <w:r w:rsidRPr="002D0C3D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Pr="002D0C3D">
        <w:rPr>
          <w:rFonts w:ascii="Times New Roman" w:hAnsi="Times New Roman" w:cs="Times New Roman"/>
          <w:sz w:val="28"/>
          <w:szCs w:val="28"/>
        </w:rPr>
        <w:t>Кутуликская</w:t>
      </w:r>
      <w:proofErr w:type="spellEnd"/>
      <w:r w:rsidRPr="002D0C3D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CC5667" w:rsidRDefault="00CC5667" w:rsidP="00CC5667"/>
    <w:p w:rsidR="00CC5667" w:rsidRDefault="00CC5667" w:rsidP="00CC5667"/>
    <w:p w:rsidR="00CC5667" w:rsidRDefault="00CC5667" w:rsidP="00CC5667"/>
    <w:p w:rsidR="00CC5667" w:rsidRDefault="00CC5667" w:rsidP="00CC5667"/>
    <w:p w:rsidR="00CC5667" w:rsidRDefault="00CC5667" w:rsidP="00CC5667"/>
    <w:p w:rsidR="00CC5667" w:rsidRDefault="00CC5667" w:rsidP="00CC5667"/>
    <w:p w:rsidR="00CC5667" w:rsidRDefault="00CC5667" w:rsidP="00CC5667"/>
    <w:p w:rsidR="00CC5667" w:rsidRDefault="00CC5667" w:rsidP="00CC5667"/>
    <w:p w:rsidR="00CC5667" w:rsidRPr="00C72C8F" w:rsidRDefault="00CC5667" w:rsidP="00CC5667">
      <w:pPr>
        <w:widowControl/>
        <w:suppressAutoHyphens w:val="0"/>
        <w:autoSpaceDE w:val="0"/>
        <w:jc w:val="center"/>
        <w:rPr>
          <w:sz w:val="32"/>
          <w:szCs w:val="32"/>
        </w:rPr>
      </w:pPr>
      <w:r w:rsidRPr="00C72C8F">
        <w:rPr>
          <w:rFonts w:ascii="Times New Roman" w:hAnsi="Times New Roman" w:cs="Times New Roman"/>
          <w:sz w:val="32"/>
          <w:szCs w:val="32"/>
        </w:rPr>
        <w:t>Рабочая программа по ОВ</w:t>
      </w:r>
      <w:proofErr w:type="gramStart"/>
      <w:r w:rsidRPr="00C72C8F">
        <w:rPr>
          <w:rFonts w:ascii="Times New Roman" w:hAnsi="Times New Roman" w:cs="Times New Roman"/>
          <w:sz w:val="32"/>
          <w:szCs w:val="32"/>
        </w:rPr>
        <w:t>З</w:t>
      </w:r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(</w:t>
      </w:r>
      <w:proofErr w:type="gramEnd"/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ЗПР)</w:t>
      </w:r>
    </w:p>
    <w:p w:rsidR="00CC5667" w:rsidRDefault="00CC5667" w:rsidP="00CC5667">
      <w:pPr>
        <w:widowControl/>
        <w:suppressAutoHyphens w:val="0"/>
        <w:autoSpaceDE w:val="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</w:pPr>
      <w:r w:rsidRPr="00C72C8F"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>Вариант 7.2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32"/>
          <w:szCs w:val="32"/>
          <w:lang w:eastAsia="ru-RU" w:bidi="ar-SA"/>
        </w:rPr>
        <w:t xml:space="preserve">  </w:t>
      </w:r>
    </w:p>
    <w:p w:rsidR="00CC5667" w:rsidRDefault="00CC5667" w:rsidP="00CC566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технология </w:t>
      </w:r>
      <w:r w:rsidRPr="00C72C8F">
        <w:rPr>
          <w:rFonts w:ascii="Times New Roman" w:hAnsi="Times New Roman" w:cs="Times New Roman"/>
          <w:sz w:val="32"/>
          <w:szCs w:val="32"/>
        </w:rPr>
        <w:t xml:space="preserve">2 </w:t>
      </w:r>
      <w:proofErr w:type="spellStart"/>
      <w:r w:rsidRPr="00C72C8F">
        <w:rPr>
          <w:rFonts w:ascii="Times New Roman" w:hAnsi="Times New Roman" w:cs="Times New Roman"/>
          <w:sz w:val="32"/>
          <w:szCs w:val="32"/>
        </w:rPr>
        <w:t>кл</w:t>
      </w:r>
      <w:proofErr w:type="spellEnd"/>
    </w:p>
    <w:p w:rsidR="00CC5667" w:rsidRDefault="00CC5667" w:rsidP="00CC566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Courier New" w:hAnsi="Times New Roman" w:cs="Times New Roman"/>
          <w:bCs/>
          <w:sz w:val="32"/>
          <w:szCs w:val="32"/>
          <w:lang w:eastAsia="ar-SA" w:bidi="ar-SA"/>
        </w:rPr>
        <w:t>начальное общее образование</w:t>
      </w: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Default="00CC5667" w:rsidP="00CC5667">
      <w:pPr>
        <w:rPr>
          <w:rFonts w:ascii="Times New Roman" w:hAnsi="Times New Roman" w:cs="Times New Roman"/>
          <w:sz w:val="32"/>
          <w:szCs w:val="32"/>
        </w:rPr>
      </w:pPr>
    </w:p>
    <w:p w:rsidR="00CC5667" w:rsidRPr="000218AA" w:rsidRDefault="00CC5667" w:rsidP="00CC5667">
      <w:pPr>
        <w:tabs>
          <w:tab w:val="left" w:pos="3765"/>
        </w:tabs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Рассмотрено: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218AA">
        <w:rPr>
          <w:rFonts w:ascii="Times New Roman" w:hAnsi="Times New Roman" w:cs="Times New Roman"/>
          <w:sz w:val="22"/>
          <w:szCs w:val="22"/>
        </w:rPr>
        <w:t xml:space="preserve"> Согласовано: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0218AA">
        <w:rPr>
          <w:rFonts w:ascii="Times New Roman" w:hAnsi="Times New Roman" w:cs="Times New Roman"/>
          <w:sz w:val="22"/>
          <w:szCs w:val="22"/>
        </w:rPr>
        <w:t>Утверждено:</w:t>
      </w:r>
    </w:p>
    <w:p w:rsidR="00CC5667" w:rsidRPr="000218AA" w:rsidRDefault="00CC5667" w:rsidP="00CC5667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На заседании МО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</w:rPr>
        <w:t>Зав.уч</w:t>
      </w:r>
      <w:proofErr w:type="gramStart"/>
      <w:r>
        <w:rPr>
          <w:rFonts w:ascii="Times New Roman" w:hAnsi="Times New Roman" w:cs="Times New Roman"/>
          <w:sz w:val="22"/>
          <w:szCs w:val="22"/>
        </w:rPr>
        <w:t>.ч</w:t>
      </w:r>
      <w:proofErr w:type="gramEnd"/>
      <w:r>
        <w:rPr>
          <w:rFonts w:ascii="Times New Roman" w:hAnsi="Times New Roman" w:cs="Times New Roman"/>
          <w:sz w:val="22"/>
          <w:szCs w:val="22"/>
        </w:rPr>
        <w:t>астью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0218A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0218AA">
        <w:rPr>
          <w:rFonts w:ascii="Times New Roman" w:hAnsi="Times New Roman" w:cs="Times New Roman"/>
          <w:sz w:val="22"/>
          <w:szCs w:val="22"/>
        </w:rPr>
        <w:t>Директор школы:</w:t>
      </w:r>
    </w:p>
    <w:p w:rsidR="00CC5667" w:rsidRPr="000218AA" w:rsidRDefault="00CC5667" w:rsidP="00CC5667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 xml:space="preserve">учителей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>
        <w:rPr>
          <w:rFonts w:ascii="Times New Roman" w:hAnsi="Times New Roman" w:cs="Times New Roman"/>
          <w:sz w:val="22"/>
          <w:szCs w:val="22"/>
        </w:rPr>
        <w:t>Шушурихина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В.А</w:t>
      </w:r>
      <w:r w:rsidRPr="000218AA">
        <w:rPr>
          <w:rFonts w:ascii="Times New Roman" w:hAnsi="Times New Roman" w:cs="Times New Roman"/>
          <w:sz w:val="22"/>
          <w:szCs w:val="22"/>
        </w:rPr>
        <w:t xml:space="preserve">_________     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2"/>
          <w:szCs w:val="22"/>
        </w:rPr>
        <w:t>Санжихаева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О.Д.______</w:t>
      </w:r>
    </w:p>
    <w:p w:rsidR="00CC5667" w:rsidRPr="000218AA" w:rsidRDefault="00CC5667" w:rsidP="00CC5667">
      <w:pPr>
        <w:tabs>
          <w:tab w:val="left" w:pos="6495"/>
        </w:tabs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Руководитель МО:</w:t>
      </w:r>
      <w:r w:rsidRPr="000218AA">
        <w:rPr>
          <w:rFonts w:ascii="Times New Roman" w:hAnsi="Times New Roman" w:cs="Times New Roman"/>
          <w:sz w:val="22"/>
          <w:szCs w:val="22"/>
        </w:rPr>
        <w:tab/>
        <w:t xml:space="preserve">          Приказ</w:t>
      </w:r>
      <w:proofErr w:type="gramStart"/>
      <w:r w:rsidRPr="000218AA">
        <w:rPr>
          <w:rFonts w:ascii="Times New Roman" w:hAnsi="Times New Roman" w:cs="Times New Roman"/>
          <w:sz w:val="22"/>
          <w:szCs w:val="22"/>
        </w:rPr>
        <w:t xml:space="preserve"> №_______ </w:t>
      </w:r>
      <w:r w:rsidRPr="000218AA">
        <w:rPr>
          <w:rFonts w:ascii="Times New Roman" w:hAnsi="Times New Roman" w:cs="Times New Roman"/>
          <w:sz w:val="22"/>
          <w:szCs w:val="22"/>
        </w:rPr>
        <w:tab/>
        <w:t xml:space="preserve">          О</w:t>
      </w:r>
      <w:proofErr w:type="gramEnd"/>
      <w:r w:rsidRPr="000218AA">
        <w:rPr>
          <w:rFonts w:ascii="Times New Roman" w:hAnsi="Times New Roman" w:cs="Times New Roman"/>
          <w:sz w:val="22"/>
          <w:szCs w:val="22"/>
        </w:rPr>
        <w:t>т____________________</w:t>
      </w:r>
    </w:p>
    <w:p w:rsidR="00CC5667" w:rsidRPr="000218AA" w:rsidRDefault="00CC5667" w:rsidP="00CC5667">
      <w:pPr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Протокол №</w:t>
      </w:r>
    </w:p>
    <w:p w:rsidR="00CC5667" w:rsidRPr="000218AA" w:rsidRDefault="00CC5667" w:rsidP="00CC5667">
      <w:pPr>
        <w:rPr>
          <w:rFonts w:ascii="Times New Roman" w:hAnsi="Times New Roman" w:cs="Times New Roman"/>
          <w:sz w:val="22"/>
          <w:szCs w:val="22"/>
        </w:rPr>
      </w:pPr>
    </w:p>
    <w:p w:rsidR="00CC5667" w:rsidRPr="0035285E" w:rsidRDefault="00CC5667" w:rsidP="00CC5667">
      <w:pPr>
        <w:jc w:val="center"/>
        <w:rPr>
          <w:rFonts w:ascii="Times New Roman" w:hAnsi="Times New Roman" w:cs="Times New Roman"/>
          <w:sz w:val="22"/>
          <w:szCs w:val="22"/>
        </w:rPr>
      </w:pPr>
      <w:r w:rsidRPr="000218AA">
        <w:rPr>
          <w:rFonts w:ascii="Times New Roman" w:hAnsi="Times New Roman" w:cs="Times New Roman"/>
          <w:sz w:val="22"/>
          <w:szCs w:val="22"/>
        </w:rPr>
        <w:t>п</w:t>
      </w:r>
      <w:proofErr w:type="gramStart"/>
      <w:r w:rsidRPr="000218AA">
        <w:rPr>
          <w:rFonts w:ascii="Times New Roman" w:hAnsi="Times New Roman" w:cs="Times New Roman"/>
          <w:sz w:val="22"/>
          <w:szCs w:val="22"/>
        </w:rPr>
        <w:t>.К</w:t>
      </w:r>
      <w:proofErr w:type="gramEnd"/>
      <w:r w:rsidRPr="000218AA">
        <w:rPr>
          <w:rFonts w:ascii="Times New Roman" w:hAnsi="Times New Roman" w:cs="Times New Roman"/>
          <w:sz w:val="22"/>
          <w:szCs w:val="22"/>
        </w:rPr>
        <w:t>утулик 2018 г.</w:t>
      </w:r>
    </w:p>
    <w:p w:rsidR="00CC5667" w:rsidRDefault="00CC5667" w:rsidP="00CC5667"/>
    <w:p w:rsidR="008D40EA" w:rsidRDefault="008D40EA"/>
    <w:p w:rsidR="00CC5667" w:rsidRDefault="00CC5667"/>
    <w:p w:rsidR="00CC5667" w:rsidRDefault="00CC5667" w:rsidP="00CC5667">
      <w:pPr>
        <w:widowControl/>
        <w:spacing w:before="280" w:after="202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Планируемые предметные результаты освоения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с ОВЗ АООП НОО</w:t>
      </w:r>
    </w:p>
    <w:p w:rsidR="00CC5667" w:rsidRDefault="00CC5667" w:rsidP="00CC5667">
      <w:pPr>
        <w:widowControl/>
        <w:spacing w:before="280"/>
        <w:jc w:val="center"/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lang w:eastAsia="ar-SA" w:bidi="ar-SA"/>
        </w:rPr>
        <w:t>Технология</w:t>
      </w:r>
    </w:p>
    <w:p w:rsidR="00CC5667" w:rsidRDefault="00CC5667" w:rsidP="00CC5667">
      <w:pPr>
        <w:widowControl/>
        <w:spacing w:before="280"/>
        <w:ind w:firstLine="709"/>
        <w:jc w:val="both"/>
      </w:pPr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Личностными</w:t>
      </w: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>результатами изучения курса «Технология» в начальной школе являются воспитание и развитие социально значимых личностных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CC5667" w:rsidRDefault="00CC5667" w:rsidP="00CC5667">
      <w:pPr>
        <w:widowControl/>
        <w:spacing w:before="280"/>
        <w:ind w:firstLine="709"/>
        <w:jc w:val="both"/>
      </w:pPr>
      <w:proofErr w:type="spellStart"/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>результатами изучения курса «Технология» в начальной школе является освоение учащимися универсальных способов деятельности, применяемых как в рамках образовательного процесса, так и в реальных жизненных ситуациях.</w:t>
      </w:r>
    </w:p>
    <w:p w:rsidR="00CC5667" w:rsidRDefault="00CC5667" w:rsidP="00CC5667">
      <w:pPr>
        <w:widowControl/>
        <w:spacing w:before="280"/>
        <w:ind w:firstLine="709"/>
        <w:jc w:val="both"/>
        <w:rPr>
          <w:rFonts w:ascii="Times New Roman" w:eastAsia="Times New Roman" w:hAnsi="Times New Roman" w:cs="Times New Roman"/>
          <w:sz w:val="24"/>
          <w:lang w:eastAsia="ar-SA" w:bidi="ar-SA"/>
        </w:rPr>
      </w:pPr>
      <w:r>
        <w:rPr>
          <w:rFonts w:ascii="Times New Roman" w:eastAsia="Times New Roman" w:hAnsi="Times New Roman" w:cs="Times New Roman"/>
          <w:bCs/>
          <w:i/>
          <w:sz w:val="24"/>
          <w:lang w:eastAsia="ar-SA" w:bidi="ar-SA"/>
        </w:rPr>
        <w:t>Предметными</w:t>
      </w:r>
      <w:r>
        <w:rPr>
          <w:rFonts w:ascii="Times New Roman" w:eastAsia="Times New Roman" w:hAnsi="Times New Roman" w:cs="Times New Roman"/>
          <w:b/>
          <w:bCs/>
          <w:sz w:val="24"/>
          <w:lang w:eastAsia="ar-SA" w:bidi="ar-SA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результатами изучения курса «Технология» в начальной школе являются доступные по возрасту начальные сведения о технике, технологиях и технической стороне труда, об основах культуры труда, элементарные умения предметно-преобразовательной </w:t>
      </w:r>
      <w:r>
        <w:rPr>
          <w:rFonts w:ascii="Times New Roman" w:eastAsia="Times New Roman" w:hAnsi="Times New Roman" w:cs="Times New Roman"/>
          <w:sz w:val="24"/>
          <w:lang w:eastAsia="ar-SA" w:bidi="ar-SA"/>
        </w:rPr>
        <w:lastRenderedPageBreak/>
        <w:t>деятельности, знания о различных профессиях и умение ориентироваться в мире профессий, элементарный опыт творческой и проектной деятельности.</w:t>
      </w:r>
    </w:p>
    <w:p w:rsidR="00CC5667" w:rsidRDefault="00CC5667" w:rsidP="00CC5667">
      <w:pPr>
        <w:suppressAutoHyphens w:val="0"/>
        <w:autoSpaceDE w:val="0"/>
        <w:ind w:firstLine="567"/>
        <w:jc w:val="center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Связь универсальных учебных действий с содержанием</w:t>
      </w:r>
    </w:p>
    <w:p w:rsidR="00CC5667" w:rsidRDefault="00CC5667" w:rsidP="00CC5667">
      <w:pPr>
        <w:suppressAutoHyphens w:val="0"/>
        <w:autoSpaceDE w:val="0"/>
        <w:ind w:firstLine="567"/>
        <w:jc w:val="center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учебных предметов</w:t>
      </w:r>
    </w:p>
    <w:p w:rsidR="00CC5667" w:rsidRDefault="00CC5667" w:rsidP="00CC5667">
      <w:pPr>
        <w:widowControl/>
        <w:spacing w:before="280"/>
        <w:ind w:firstLine="709"/>
        <w:jc w:val="both"/>
        <w:rPr>
          <w:rFonts w:ascii="Times New Roman" w:eastAsia="Times New Roman" w:hAnsi="Times New Roman" w:cs="Times New Roman"/>
          <w:sz w:val="24"/>
          <w:lang w:eastAsia="ar-SA" w:bidi="ar-SA"/>
        </w:rPr>
      </w:pPr>
    </w:p>
    <w:p w:rsidR="00CC5667" w:rsidRDefault="00CC5667" w:rsidP="00CC5667">
      <w:pPr>
        <w:widowControl/>
        <w:suppressAutoHyphens w:val="0"/>
        <w:ind w:firstLine="567"/>
        <w:jc w:val="both"/>
      </w:pPr>
      <w:r>
        <w:rPr>
          <w:rFonts w:ascii="Times New Roman" w:eastAsia="@Arial Unicode MS" w:hAnsi="Times New Roman" w:cs="Times New Roman"/>
          <w:b/>
          <w:bCs/>
          <w:sz w:val="24"/>
          <w:lang w:eastAsia="ar-SA" w:bidi="ar-SA"/>
        </w:rPr>
        <w:t>«Технология».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Специфика этого предмета и его значимость для формирования универсальных учебных действий обусловлена: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ключевой ролью предметно-преобразовательной деятельности как основы формирования системы универсальных учебных действий;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значением универсальных учебных действий моделирования и планирования, которые являются непосредственным предметом усвоения в ходе выполнения различных заданий по курсу (так, в ходе решения </w:t>
      </w:r>
      <w:proofErr w:type="gramStart"/>
      <w:r>
        <w:rPr>
          <w:rFonts w:ascii="Times New Roman" w:eastAsia="@Arial Unicode MS" w:hAnsi="Times New Roman" w:cs="Times New Roman"/>
          <w:sz w:val="24"/>
          <w:lang w:eastAsia="ar-SA" w:bidi="ar-SA"/>
        </w:rPr>
        <w:t>задач</w:t>
      </w:r>
      <w:proofErr w:type="gram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на конструирование обучающиеся учатся использовать схемы, карты и модели, задающие полную ориентировочную основу выполнения предложенных заданий и позволяющие выделять необходимую систему ориентиров);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широким использованием форм группового сотрудничества и проектных форм работы для реализации учебных целей курса;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формирование первоначальных элементов </w:t>
      </w:r>
      <w:proofErr w:type="spellStart"/>
      <w:proofErr w:type="gramStart"/>
      <w:r>
        <w:rPr>
          <w:rFonts w:ascii="Times New Roman" w:eastAsia="@Arial Unicode MS" w:hAnsi="Times New Roman" w:cs="Times New Roman"/>
          <w:sz w:val="24"/>
          <w:lang w:eastAsia="ar-SA" w:bidi="ar-SA"/>
        </w:rPr>
        <w:t>ИКТ-компетентности</w:t>
      </w:r>
      <w:proofErr w:type="spellEnd"/>
      <w:proofErr w:type="gram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учащихся.</w:t>
      </w:r>
    </w:p>
    <w:p w:rsidR="00CC5667" w:rsidRDefault="00CC5667" w:rsidP="00CC5667">
      <w:pPr>
        <w:widowControl/>
        <w:suppressAutoHyphens w:val="0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       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Изучение курса «Технологии» способствует: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формирование картины мира материальной и духовной культуры как продукта   творческой предметно-преобразующей деятельности человека;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развитие знаково-символического и пространственного мышления, творческого и репродуктивного воображения на основе развития способности учащегося к моделированию и отображению объекта и процесса его преобразования в форме моделей (рисунков, планов, схем, чертежей);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развитие регулятивных действий, включая </w:t>
      </w:r>
      <w:proofErr w:type="spellStart"/>
      <w:r>
        <w:rPr>
          <w:rFonts w:ascii="Times New Roman" w:eastAsia="@Arial Unicode MS" w:hAnsi="Times New Roman" w:cs="Times New Roman"/>
          <w:sz w:val="24"/>
          <w:lang w:eastAsia="ar-SA" w:bidi="ar-SA"/>
        </w:rPr>
        <w:t>целеполагание</w:t>
      </w:r>
      <w:proofErr w:type="spellEnd"/>
      <w:r>
        <w:rPr>
          <w:rFonts w:ascii="Times New Roman" w:eastAsia="@Arial Unicode MS" w:hAnsi="Times New Roman" w:cs="Times New Roman"/>
          <w:sz w:val="24"/>
          <w:lang w:eastAsia="ar-SA" w:bidi="ar-SA"/>
        </w:rPr>
        <w:t>; планирование (умение составлять план действий и применять его для решения задач); прогнозирование (видение будущего результата при различных условиях выполнения действия), контроль, коррекцию и оценку;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формирование внутреннего плана на основе поэтапной отработки предметно-преобразовательных действий;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развитие коммуникативной компетентности </w:t>
      </w:r>
      <w:proofErr w:type="gramStart"/>
      <w:r>
        <w:rPr>
          <w:rFonts w:ascii="Times New Roman" w:eastAsia="@Arial Unicode MS" w:hAnsi="Times New Roman" w:cs="Times New Roman"/>
          <w:sz w:val="24"/>
          <w:lang w:eastAsia="ar-SA" w:bidi="ar-SA"/>
        </w:rPr>
        <w:t>обучающихся</w:t>
      </w:r>
      <w:proofErr w:type="gram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на основе организации совместно-продуктивной деятельности;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развитие эстетических представлений и критериев на основе изобразительной и художественной конструктивной деятельности;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формирование мотивации успеха и достижений младших школьников, творческой самореализации на основе эффективной организации предметно-преобразующей символико-моделирующей деятельности;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ознакомление обучающихся с миром профессий и их социальным значением, историей их возникновения и развития как первой ступенью формирования готовности к предварительному профессиональному самоопределению;</w:t>
      </w:r>
    </w:p>
    <w:p w:rsidR="00CC5667" w:rsidRDefault="00CC5667" w:rsidP="00CC5667">
      <w:pPr>
        <w:widowControl/>
        <w:numPr>
          <w:ilvl w:val="0"/>
          <w:numId w:val="4"/>
        </w:numPr>
        <w:suppressAutoHyphens w:val="0"/>
        <w:ind w:left="0" w:firstLine="567"/>
        <w:jc w:val="both"/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t xml:space="preserve"> 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t>развитие трудолюбия, самостоятельности, ответственного отношения к делу, инициативы, потребности помогать другим;</w:t>
      </w:r>
    </w:p>
    <w:p w:rsidR="00CC5667" w:rsidRDefault="00CC5667" w:rsidP="00CC5667">
      <w:pPr>
        <w:widowControl/>
        <w:spacing w:before="280"/>
        <w:ind w:firstLine="709"/>
        <w:jc w:val="both"/>
        <w:rPr>
          <w:rFonts w:ascii="Times New Roman" w:eastAsia="@Arial Unicode MS" w:hAnsi="Times New Roman" w:cs="Times New Roman"/>
          <w:sz w:val="24"/>
          <w:lang w:eastAsia="ar-SA" w:bidi="ar-SA"/>
        </w:rPr>
      </w:pPr>
      <w:r>
        <w:rPr>
          <w:rFonts w:ascii="Times New Roman" w:eastAsia="Times New Roman" w:hAnsi="Times New Roman" w:cs="Times New Roman"/>
          <w:sz w:val="24"/>
          <w:lang w:eastAsia="ar-SA" w:bidi="ar-SA"/>
        </w:rPr>
        <w:lastRenderedPageBreak/>
        <w:t xml:space="preserve"> </w:t>
      </w:r>
      <w:proofErr w:type="spellStart"/>
      <w:r>
        <w:rPr>
          <w:rFonts w:ascii="Times New Roman" w:eastAsia="@Arial Unicode MS" w:hAnsi="Times New Roman" w:cs="Times New Roman"/>
          <w:sz w:val="24"/>
          <w:lang w:eastAsia="ar-SA" w:bidi="ar-SA"/>
        </w:rPr>
        <w:t>фомирование</w:t>
      </w:r>
      <w:proofErr w:type="spell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</w:t>
      </w:r>
      <w:proofErr w:type="spellStart"/>
      <w:proofErr w:type="gramStart"/>
      <w:r>
        <w:rPr>
          <w:rFonts w:ascii="Times New Roman" w:eastAsia="@Arial Unicode MS" w:hAnsi="Times New Roman" w:cs="Times New Roman"/>
          <w:sz w:val="24"/>
          <w:lang w:eastAsia="ar-SA" w:bidi="ar-SA"/>
        </w:rPr>
        <w:t>ИКТ</w:t>
      </w:r>
      <w:r>
        <w:rPr>
          <w:rFonts w:ascii="Times New Roman" w:eastAsia="@Arial Unicode MS" w:hAnsi="Times New Roman" w:cs="Times New Roman"/>
          <w:sz w:val="24"/>
          <w:lang w:eastAsia="ar-SA" w:bidi="ar-SA"/>
        </w:rPr>
        <w:noBreakHyphen/>
        <w:t>компетентности</w:t>
      </w:r>
      <w:proofErr w:type="spellEnd"/>
      <w:proofErr w:type="gramEnd"/>
      <w:r>
        <w:rPr>
          <w:rFonts w:ascii="Times New Roman" w:eastAsia="@Arial Unicode MS" w:hAnsi="Times New Roman" w:cs="Times New Roman"/>
          <w:sz w:val="24"/>
          <w:lang w:eastAsia="ar-SA" w:bidi="ar-SA"/>
        </w:rPr>
        <w:t xml:space="preserve"> обучающихся, включая ознакомление с правилами жизни людей в мире информации: избирательность в потреблении информации, уважение к личной информации другого человека, к процессу познания учения, к состоянию неполного знания и другим аспектам.</w:t>
      </w:r>
    </w:p>
    <w:p w:rsidR="00CC5667" w:rsidRDefault="00CC5667" w:rsidP="00CC5667">
      <w:pPr>
        <w:widowControl/>
        <w:spacing w:before="280"/>
        <w:ind w:firstLine="709"/>
        <w:jc w:val="both"/>
        <w:rPr>
          <w:rFonts w:ascii="Times New Roman" w:eastAsia="@Arial Unicode MS" w:hAnsi="Times New Roman" w:cs="Times New Roman"/>
          <w:sz w:val="24"/>
          <w:lang w:eastAsia="ar-SA" w:bidi="ar-SA"/>
        </w:rPr>
      </w:pPr>
    </w:p>
    <w:p w:rsidR="00CC5667" w:rsidRDefault="00CC5667" w:rsidP="00CC5667">
      <w:pPr>
        <w:ind w:firstLine="284"/>
        <w:jc w:val="center"/>
      </w:pPr>
      <w:r>
        <w:rPr>
          <w:rFonts w:ascii="Times New Roman" w:hAnsi="Times New Roman" w:cs="Times New Roman"/>
          <w:b/>
          <w:sz w:val="24"/>
        </w:rPr>
        <w:t>Основное содержание учебных предметов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b/>
          <w:i/>
          <w:sz w:val="24"/>
        </w:rPr>
        <w:t>Технология (Труд)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Общекультурные и </w:t>
      </w:r>
      <w:proofErr w:type="spellStart"/>
      <w:r>
        <w:rPr>
          <w:rFonts w:ascii="Times New Roman" w:hAnsi="Times New Roman" w:cs="Times New Roman"/>
          <w:sz w:val="24"/>
        </w:rPr>
        <w:t>общетрудовые</w:t>
      </w:r>
      <w:proofErr w:type="spellEnd"/>
      <w:r>
        <w:rPr>
          <w:rFonts w:ascii="Times New Roman" w:hAnsi="Times New Roman" w:cs="Times New Roman"/>
          <w:sz w:val="24"/>
        </w:rPr>
        <w:t xml:space="preserve"> компетенции. Основы культуры труда, самообслуживания Трудовая деятельность и ее значение в жизни человека. Рукотворный мир как результат труда человека; разнообразие предметов рукотворного мира (техника, предметы быта и </w:t>
      </w:r>
      <w:proofErr w:type="spellStart"/>
      <w:r>
        <w:rPr>
          <w:rFonts w:ascii="Times New Roman" w:hAnsi="Times New Roman" w:cs="Times New Roman"/>
          <w:sz w:val="24"/>
        </w:rPr>
        <w:t>декоративо</w:t>
      </w:r>
      <w:proofErr w:type="spellEnd"/>
      <w:r>
        <w:rPr>
          <w:rFonts w:ascii="Times New Roman" w:hAnsi="Times New Roman" w:cs="Times New Roman"/>
          <w:sz w:val="24"/>
        </w:rPr>
        <w:t xml:space="preserve"> -</w:t>
      </w:r>
      <w:r>
        <w:rPr>
          <w:rFonts w:ascii="Times New Roman" w:hAnsi="Times New Roman" w:cs="Times New Roman"/>
          <w:sz w:val="24"/>
        </w:rPr>
        <w:softHyphen/>
        <w:t xml:space="preserve"> прикладного искусства и т. д.) разных народов России (на примере 2—3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профессии.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</w:t>
      </w:r>
      <w:proofErr w:type="gramStart"/>
      <w:r>
        <w:rPr>
          <w:rFonts w:ascii="Times New Roman" w:hAnsi="Times New Roman" w:cs="Times New Roman"/>
          <w:sz w:val="24"/>
        </w:rPr>
        <w:t xml:space="preserve">Отбор и анализ информации (из учебника и </w:t>
      </w:r>
      <w:proofErr w:type="gramEnd"/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>
        <w:rPr>
          <w:rFonts w:ascii="Times New Roman" w:hAnsi="Times New Roman" w:cs="Times New Roman"/>
          <w:sz w:val="24"/>
        </w:rPr>
        <w:t>индивидуальные проекты</w:t>
      </w:r>
      <w:proofErr w:type="gramEnd"/>
      <w:r>
        <w:rPr>
          <w:rFonts w:ascii="Times New Roman" w:hAnsi="Times New Roman" w:cs="Times New Roman"/>
          <w:sz w:val="24"/>
        </w:rPr>
        <w:t xml:space="preserve">. Культура межличностных отношений в совместной деятельности. </w:t>
      </w:r>
      <w:proofErr w:type="gramStart"/>
      <w:r>
        <w:rPr>
          <w:rFonts w:ascii="Times New Roman" w:hAnsi="Times New Roman" w:cs="Times New Roman"/>
          <w:sz w:val="24"/>
        </w:rPr>
        <w:t>Результат проектной деятельности — изделия, услуги (например, помощь ветеранам, пенсионерам, инвалидам), праздники и т.п.</w:t>
      </w:r>
      <w:proofErr w:type="gramEnd"/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Технология ручной обработки материалов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b/>
          <w:sz w:val="24"/>
        </w:rPr>
        <w:t>Элементы графической грамоты.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</w:t>
      </w:r>
    </w:p>
    <w:p w:rsidR="00CC5667" w:rsidRDefault="00CC5667" w:rsidP="00CC5667">
      <w:pPr>
        <w:ind w:firstLine="284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Подготовка материалов к работе. Экономное расходование материалов. Выбор материалов по их декоративно</w:t>
      </w:r>
      <w:r>
        <w:rPr>
          <w:rFonts w:ascii="Times New Roman" w:hAnsi="Times New Roman" w:cs="Times New Roman"/>
          <w:sz w:val="24"/>
        </w:rPr>
        <w:softHyphen/>
        <w:t>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Инструменты и приспособления для обработки материалов (знание названий  используемых инструментов), выполнение приемов их рационального и безопасного использования. 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>
        <w:rPr>
          <w:rFonts w:ascii="Times New Roman" w:hAnsi="Times New Roman" w:cs="Times New Roman"/>
          <w:sz w:val="24"/>
        </w:rPr>
        <w:t xml:space="preserve"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</w:t>
      </w:r>
      <w:r>
        <w:rPr>
          <w:rFonts w:ascii="Times New Roman" w:hAnsi="Times New Roman" w:cs="Times New Roman"/>
          <w:sz w:val="24"/>
        </w:rPr>
        <w:lastRenderedPageBreak/>
        <w:t>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>
        <w:rPr>
          <w:rFonts w:ascii="Times New Roman" w:hAnsi="Times New Roman" w:cs="Times New Roman"/>
          <w:sz w:val="24"/>
        </w:rPr>
        <w:t xml:space="preserve"> Выполнение отделки в соответствии</w:t>
      </w:r>
      <w:proofErr w:type="gramStart"/>
      <w:r>
        <w:rPr>
          <w:rFonts w:ascii="Times New Roman" w:hAnsi="Times New Roman" w:cs="Times New Roman"/>
          <w:sz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</w:rPr>
        <w:t xml:space="preserve"> начальной школе могут использоваться любые доступные в обработке учащимся экологически безопасные материалы (природные, бумажные, текстильные, синтетические и др.), материалы, используемые в декоративно</w:t>
      </w:r>
      <w:r>
        <w:rPr>
          <w:rFonts w:ascii="Times New Roman" w:hAnsi="Times New Roman" w:cs="Times New Roman"/>
          <w:sz w:val="24"/>
        </w:rPr>
        <w:softHyphen/>
        <w:t>-прикладном творчестве региона, в котором проживают школьники, особенностями декоративных орнаментов разных народов России (растительный, геометрический и другие орнаменты).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</w:t>
      </w:r>
      <w:proofErr w:type="gramStart"/>
      <w:r>
        <w:rPr>
          <w:rFonts w:ascii="Times New Roman" w:hAnsi="Times New Roman" w:cs="Times New Roman"/>
          <w:sz w:val="24"/>
        </w:rPr>
        <w:t>чертѐж</w:t>
      </w:r>
      <w:proofErr w:type="gramEnd"/>
      <w:r>
        <w:rPr>
          <w:rFonts w:ascii="Times New Roman" w:hAnsi="Times New Roman" w:cs="Times New Roman"/>
          <w:sz w:val="24"/>
        </w:rPr>
        <w:t xml:space="preserve">, эскиз, развертка, схема (их узнавание). </w:t>
      </w:r>
      <w:proofErr w:type="gramStart"/>
      <w:r>
        <w:rPr>
          <w:rFonts w:ascii="Times New Roman" w:hAnsi="Times New Roman" w:cs="Times New Roman"/>
          <w:sz w:val="24"/>
        </w:rPr>
        <w:t>Назначение линий чертежа (контур, линия надреза, сгиба, размерная, осевая, центровая, разрыва).</w:t>
      </w:r>
      <w:proofErr w:type="gramEnd"/>
      <w:r>
        <w:rPr>
          <w:rFonts w:ascii="Times New Roman" w:hAnsi="Times New Roman" w:cs="Times New Roman"/>
          <w:sz w:val="24"/>
        </w:rPr>
        <w:t xml:space="preserve"> Чтение условных графических изображений. Разметка деталей с опорой на простейший </w:t>
      </w:r>
      <w:proofErr w:type="gramStart"/>
      <w:r>
        <w:rPr>
          <w:rFonts w:ascii="Times New Roman" w:hAnsi="Times New Roman" w:cs="Times New Roman"/>
          <w:sz w:val="24"/>
        </w:rPr>
        <w:t>чертѐж</w:t>
      </w:r>
      <w:proofErr w:type="gramEnd"/>
      <w:r>
        <w:rPr>
          <w:rFonts w:ascii="Times New Roman" w:hAnsi="Times New Roman" w:cs="Times New Roman"/>
          <w:sz w:val="24"/>
        </w:rPr>
        <w:t>, эскиз. Изготовление изделий по рисунку, простейшему чертежу или эскизу, схеме.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b/>
          <w:sz w:val="24"/>
        </w:rPr>
        <w:t>Конструирование и моделирование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 xml:space="preserve">Общее представление о конструировании как создании конструкции </w:t>
      </w:r>
      <w:proofErr w:type="spellStart"/>
      <w:r>
        <w:rPr>
          <w:rFonts w:ascii="Times New Roman" w:hAnsi="Times New Roman" w:cs="Times New Roman"/>
          <w:sz w:val="24"/>
        </w:rPr>
        <w:t>каких</w:t>
      </w:r>
      <w:r>
        <w:rPr>
          <w:rFonts w:ascii="Times New Roman" w:hAnsi="Times New Roman" w:cs="Times New Roman"/>
          <w:sz w:val="24"/>
        </w:rPr>
        <w:softHyphen/>
        <w:t>либо</w:t>
      </w:r>
      <w:proofErr w:type="spellEnd"/>
      <w:r>
        <w:rPr>
          <w:rFonts w:ascii="Times New Roman" w:hAnsi="Times New Roman" w:cs="Times New Roman"/>
          <w:sz w:val="24"/>
        </w:rPr>
        <w:t xml:space="preserve">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CC5667" w:rsidRDefault="00CC5667" w:rsidP="00CC5667">
      <w:pPr>
        <w:ind w:firstLine="284"/>
        <w:jc w:val="both"/>
      </w:pPr>
      <w:r>
        <w:rPr>
          <w:rFonts w:ascii="Times New Roman" w:hAnsi="Times New Roman" w:cs="Times New Roman"/>
          <w:sz w:val="24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</w:t>
      </w:r>
      <w:r>
        <w:rPr>
          <w:rFonts w:ascii="Times New Roman" w:hAnsi="Times New Roman" w:cs="Times New Roman"/>
          <w:sz w:val="24"/>
        </w:rPr>
        <w:softHyphen/>
        <w:t>-технологическим, функциональным, декоративно</w:t>
      </w:r>
      <w:r>
        <w:rPr>
          <w:rFonts w:ascii="Times New Roman" w:hAnsi="Times New Roman" w:cs="Times New Roman"/>
          <w:sz w:val="24"/>
        </w:rPr>
        <w:softHyphen/>
        <w:t>-художественным и пр.). Конструирование и моделирование в интерактивном конструкторе.</w:t>
      </w:r>
    </w:p>
    <w:p w:rsidR="00CC5667" w:rsidRDefault="00CC5667" w:rsidP="00CC5667">
      <w:pPr>
        <w:ind w:firstLine="284"/>
        <w:jc w:val="center"/>
      </w:pPr>
    </w:p>
    <w:p w:rsidR="00CC5667" w:rsidRDefault="00CC5667" w:rsidP="00CC5667">
      <w:pPr>
        <w:ind w:firstLine="284"/>
        <w:jc w:val="center"/>
      </w:pPr>
    </w:p>
    <w:p w:rsidR="00CC5667" w:rsidRPr="00077867" w:rsidRDefault="00CC5667" w:rsidP="00CC5667">
      <w:pPr>
        <w:jc w:val="center"/>
        <w:rPr>
          <w:b/>
          <w:sz w:val="16"/>
          <w:szCs w:val="16"/>
        </w:rPr>
      </w:pPr>
      <w:r w:rsidRPr="00077867">
        <w:rPr>
          <w:b/>
          <w:sz w:val="16"/>
          <w:szCs w:val="16"/>
        </w:rPr>
        <w:t>РАБОЧАЯ ПРОГРАММА ПО ТЕХНОЛОГИИ 2 класс</w:t>
      </w:r>
    </w:p>
    <w:p w:rsidR="00CC5667" w:rsidRPr="00077867" w:rsidRDefault="00CC5667" w:rsidP="00CC5667">
      <w:pPr>
        <w:jc w:val="center"/>
        <w:rPr>
          <w:b/>
          <w:sz w:val="16"/>
          <w:szCs w:val="16"/>
        </w:rPr>
      </w:pPr>
      <w:r w:rsidRPr="00077867">
        <w:rPr>
          <w:b/>
          <w:sz w:val="16"/>
          <w:szCs w:val="16"/>
        </w:rPr>
        <w:t xml:space="preserve">  </w:t>
      </w:r>
      <w:r w:rsidRPr="00077867">
        <w:rPr>
          <w:b/>
          <w:sz w:val="16"/>
          <w:szCs w:val="16"/>
          <w:lang w:val="en-US"/>
        </w:rPr>
        <w:t>I</w:t>
      </w:r>
      <w:r w:rsidRPr="00077867">
        <w:rPr>
          <w:b/>
          <w:sz w:val="16"/>
          <w:szCs w:val="16"/>
        </w:rPr>
        <w:t xml:space="preserve"> триместр</w:t>
      </w:r>
    </w:p>
    <w:p w:rsidR="00CC5667" w:rsidRPr="00077867" w:rsidRDefault="00CC5667" w:rsidP="00CC5667">
      <w:pPr>
        <w:rPr>
          <w:sz w:val="16"/>
          <w:szCs w:val="16"/>
        </w:rPr>
      </w:pPr>
    </w:p>
    <w:tbl>
      <w:tblPr>
        <w:tblW w:w="14654" w:type="dxa"/>
        <w:tblInd w:w="-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7"/>
        <w:gridCol w:w="2310"/>
        <w:gridCol w:w="639"/>
        <w:gridCol w:w="2529"/>
        <w:gridCol w:w="1792"/>
        <w:gridCol w:w="3039"/>
        <w:gridCol w:w="3808"/>
      </w:tblGrid>
      <w:tr w:rsidR="00CC5667" w:rsidRPr="00077867" w:rsidTr="00992292">
        <w:tc>
          <w:tcPr>
            <w:tcW w:w="537" w:type="dxa"/>
            <w:vMerge w:val="restart"/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№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077867"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77867">
              <w:rPr>
                <w:b/>
                <w:sz w:val="16"/>
                <w:szCs w:val="16"/>
              </w:rPr>
              <w:t>/</w:t>
            </w:r>
            <w:proofErr w:type="spellStart"/>
            <w:r w:rsidRPr="00077867">
              <w:rPr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310" w:type="dxa"/>
            <w:vMerge w:val="restart"/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Тема урока (страницы учебника, тетради)</w:t>
            </w:r>
          </w:p>
        </w:tc>
        <w:tc>
          <w:tcPr>
            <w:tcW w:w="639" w:type="dxa"/>
            <w:vMerge w:val="restart"/>
            <w:textDirection w:val="btLr"/>
          </w:tcPr>
          <w:p w:rsidR="00CC5667" w:rsidRPr="00077867" w:rsidRDefault="00CC5667" w:rsidP="0099229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Кол-во часов</w:t>
            </w:r>
          </w:p>
        </w:tc>
        <w:tc>
          <w:tcPr>
            <w:tcW w:w="2529" w:type="dxa"/>
            <w:vMerge w:val="restart"/>
            <w:shd w:val="clear" w:color="auto" w:fill="auto"/>
          </w:tcPr>
          <w:p w:rsidR="00CC5667" w:rsidRPr="00077867" w:rsidRDefault="00CC5667" w:rsidP="00992292">
            <w:pPr>
              <w:jc w:val="center"/>
              <w:rPr>
                <w:b/>
                <w:sz w:val="16"/>
                <w:szCs w:val="16"/>
              </w:rPr>
            </w:pPr>
          </w:p>
          <w:p w:rsidR="00CC5667" w:rsidRPr="00077867" w:rsidRDefault="00CC5667" w:rsidP="00992292">
            <w:pPr>
              <w:jc w:val="center"/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Решаемые проблемы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CC5667" w:rsidRPr="00077867" w:rsidRDefault="00CC5667" w:rsidP="00992292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CC5667" w:rsidRPr="00077867" w:rsidRDefault="00CC5667" w:rsidP="00992292">
            <w:pPr>
              <w:jc w:val="center"/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Понятия</w:t>
            </w:r>
          </w:p>
        </w:tc>
        <w:tc>
          <w:tcPr>
            <w:tcW w:w="6847" w:type="dxa"/>
            <w:gridSpan w:val="2"/>
            <w:shd w:val="clear" w:color="auto" w:fill="auto"/>
          </w:tcPr>
          <w:p w:rsidR="00CC5667" w:rsidRPr="00077867" w:rsidRDefault="00CC5667" w:rsidP="00992292">
            <w:pPr>
              <w:jc w:val="center"/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ПЛАНИРУЕМЫЕ РЕЗУЛЬТАТЫ (в соответствии с ФГОС)</w:t>
            </w:r>
          </w:p>
        </w:tc>
      </w:tr>
      <w:tr w:rsidR="00CC5667" w:rsidRPr="00077867" w:rsidTr="00992292">
        <w:trPr>
          <w:trHeight w:val="1184"/>
        </w:trPr>
        <w:tc>
          <w:tcPr>
            <w:tcW w:w="537" w:type="dxa"/>
            <w:vMerge/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</w:p>
        </w:tc>
        <w:tc>
          <w:tcPr>
            <w:tcW w:w="2310" w:type="dxa"/>
            <w:vMerge/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</w:p>
        </w:tc>
        <w:tc>
          <w:tcPr>
            <w:tcW w:w="639" w:type="dxa"/>
            <w:vMerge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</w:p>
        </w:tc>
        <w:tc>
          <w:tcPr>
            <w:tcW w:w="2529" w:type="dxa"/>
            <w:vMerge/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</w:p>
        </w:tc>
        <w:tc>
          <w:tcPr>
            <w:tcW w:w="3039" w:type="dxa"/>
            <w:shd w:val="clear" w:color="auto" w:fill="auto"/>
          </w:tcPr>
          <w:p w:rsidR="00CC5667" w:rsidRPr="00077867" w:rsidRDefault="00CC5667" w:rsidP="00992292">
            <w:pPr>
              <w:jc w:val="center"/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Предметные результаты</w:t>
            </w:r>
          </w:p>
        </w:tc>
        <w:tc>
          <w:tcPr>
            <w:tcW w:w="3808" w:type="dxa"/>
            <w:tcBorders>
              <w:top w:val="nil"/>
            </w:tcBorders>
            <w:shd w:val="clear" w:color="auto" w:fill="auto"/>
          </w:tcPr>
          <w:p w:rsidR="00CC5667" w:rsidRPr="00077867" w:rsidRDefault="00CC5667" w:rsidP="00992292">
            <w:pPr>
              <w:jc w:val="center"/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УУД</w:t>
            </w:r>
          </w:p>
          <w:p w:rsidR="00CC5667" w:rsidRPr="00077867" w:rsidRDefault="00CC5667" w:rsidP="00992292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310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Приметы осени. Осенние заботы</w:t>
            </w:r>
            <w:proofErr w:type="gramStart"/>
            <w:r w:rsidRPr="00077867">
              <w:rPr>
                <w:sz w:val="16"/>
                <w:szCs w:val="16"/>
              </w:rPr>
              <w:t xml:space="preserve"> .</w:t>
            </w:r>
            <w:proofErr w:type="gramEnd"/>
            <w:r w:rsidRPr="00077867">
              <w:rPr>
                <w:sz w:val="16"/>
                <w:szCs w:val="16"/>
              </w:rPr>
              <w:t xml:space="preserve"> правила сбора хранения и обработки природного материала </w:t>
            </w:r>
          </w:p>
        </w:tc>
        <w:tc>
          <w:tcPr>
            <w:tcW w:w="639" w:type="dxa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vMerge w:val="restart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правильно собирать, хранить и обрабатывать природный материал?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Природный материал</w:t>
            </w:r>
          </w:p>
        </w:tc>
        <w:tc>
          <w:tcPr>
            <w:tcW w:w="3039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Научиться собирать цветущие растения в солнечный день; сушить, прокладывая вату под прессом.</w:t>
            </w:r>
          </w:p>
        </w:tc>
        <w:tc>
          <w:tcPr>
            <w:tcW w:w="3808" w:type="dxa"/>
            <w:vMerge w:val="restart"/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-развитие эстетических чувств;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уметь совместно с учителем выявлять и формулировать учебную проблему;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под контролем учителя выполнять пробные поисковые действия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sz w:val="16"/>
                <w:szCs w:val="16"/>
              </w:rPr>
              <w:t>искать и отбирать</w:t>
            </w:r>
            <w:r w:rsidRPr="00077867">
              <w:rPr>
                <w:sz w:val="16"/>
                <w:szCs w:val="16"/>
              </w:rPr>
              <w:t xml:space="preserve"> необходимые для </w:t>
            </w:r>
            <w:r w:rsidRPr="00077867">
              <w:rPr>
                <w:sz w:val="16"/>
                <w:szCs w:val="16"/>
              </w:rPr>
              <w:lastRenderedPageBreak/>
              <w:t>решения учебной задачи источники   информации в учебнике (текст, иллюстрация, схема, чертёж,  инструкционная карта), энциклопедиях, справочниках, Интернете;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iCs/>
                <w:sz w:val="16"/>
                <w:szCs w:val="16"/>
              </w:rPr>
              <w:t xml:space="preserve">- </w:t>
            </w:r>
            <w:r w:rsidRPr="00077867">
              <w:rPr>
                <w:iCs/>
                <w:sz w:val="16"/>
                <w:szCs w:val="16"/>
              </w:rPr>
              <w:t>добывать</w:t>
            </w:r>
            <w:r w:rsidRPr="00077867">
              <w:rPr>
                <w:sz w:val="16"/>
                <w:szCs w:val="16"/>
              </w:rPr>
              <w:t xml:space="preserve"> новые знания в процессе наблюдений, рассуждений и 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обсуждений материалов учебника, выполнения пробных поисковых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упражнений; 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слушать других, пытаться принимать другую точку зрения, быть готовым   изменить свою точку зрения (средством формирования этих действий  служит технология проблемного диалога (побуждающий и подводящий   диалог));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уметь сотрудничать, выполняя различные роли в группе, в совместном   решении проблемы (задачи);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</w:t>
            </w:r>
          </w:p>
        </w:tc>
        <w:tc>
          <w:tcPr>
            <w:tcW w:w="2310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Использование природных материалов человеком.</w:t>
            </w:r>
          </w:p>
        </w:tc>
        <w:tc>
          <w:tcPr>
            <w:tcW w:w="639" w:type="dxa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vMerge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Научиться правильно, заготавливать и сохранять собранный природный материал.</w:t>
            </w:r>
          </w:p>
        </w:tc>
        <w:tc>
          <w:tcPr>
            <w:tcW w:w="3808" w:type="dxa"/>
            <w:vMerge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2310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Панно из листьев «Осенний узор»</w:t>
            </w:r>
          </w:p>
        </w:tc>
        <w:tc>
          <w:tcPr>
            <w:tcW w:w="639" w:type="dxa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Инструменты и приспособления для обработки природного материала.</w:t>
            </w:r>
          </w:p>
        </w:tc>
        <w:tc>
          <w:tcPr>
            <w:tcW w:w="1792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Панно </w:t>
            </w:r>
          </w:p>
        </w:tc>
        <w:tc>
          <w:tcPr>
            <w:tcW w:w="3039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Научиться  </w:t>
            </w:r>
            <w:proofErr w:type="gramStart"/>
            <w:r w:rsidRPr="00077867">
              <w:rPr>
                <w:sz w:val="16"/>
                <w:szCs w:val="16"/>
              </w:rPr>
              <w:t>правильно</w:t>
            </w:r>
            <w:proofErr w:type="gramEnd"/>
            <w:r w:rsidRPr="00077867">
              <w:rPr>
                <w:sz w:val="16"/>
                <w:szCs w:val="16"/>
              </w:rPr>
              <w:t xml:space="preserve"> применять инструменты при работе  с природным материалом.</w:t>
            </w:r>
          </w:p>
        </w:tc>
        <w:tc>
          <w:tcPr>
            <w:tcW w:w="3808" w:type="dxa"/>
            <w:vMerge w:val="restart"/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-устойчивость </w:t>
            </w:r>
            <w:proofErr w:type="spellStart"/>
            <w:r w:rsidRPr="00077867">
              <w:rPr>
                <w:sz w:val="16"/>
                <w:szCs w:val="16"/>
              </w:rPr>
              <w:t>учебно</w:t>
            </w:r>
            <w:proofErr w:type="spellEnd"/>
            <w:r w:rsidRPr="00077867">
              <w:rPr>
                <w:sz w:val="16"/>
                <w:szCs w:val="16"/>
              </w:rPr>
              <w:t>-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познавательного интереса к новым общим способам решения задач.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самостоятельно формулировать цель урока после предварительного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обсуждения;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-выполнять задание по составленному под контролем учителя плану, сверять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свои действия с ним;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iCs/>
                <w:sz w:val="16"/>
                <w:szCs w:val="16"/>
              </w:rPr>
              <w:t>- добывать</w:t>
            </w:r>
            <w:r w:rsidRPr="00077867">
              <w:rPr>
                <w:sz w:val="16"/>
                <w:szCs w:val="16"/>
              </w:rPr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уметь сотрудничать, выполняя различные роли в группе, в совместном  решении проблемы (задачи);</w:t>
            </w:r>
          </w:p>
        </w:tc>
      </w:tr>
      <w:tr w:rsidR="00CC5667" w:rsidRPr="00077867" w:rsidTr="00992292">
        <w:tc>
          <w:tcPr>
            <w:tcW w:w="537" w:type="dxa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4</w:t>
            </w:r>
          </w:p>
        </w:tc>
        <w:tc>
          <w:tcPr>
            <w:tcW w:w="2310" w:type="dxa"/>
            <w:vMerge w:val="restart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Работа с природным материалом. Панно «Животный мир»</w:t>
            </w:r>
          </w:p>
        </w:tc>
        <w:tc>
          <w:tcPr>
            <w:tcW w:w="639" w:type="dxa"/>
            <w:vMerge w:val="restart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</w:t>
            </w:r>
          </w:p>
        </w:tc>
        <w:tc>
          <w:tcPr>
            <w:tcW w:w="2529" w:type="dxa"/>
            <w:vMerge w:val="restart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Создание композиции по собственному замыслу.</w:t>
            </w:r>
          </w:p>
        </w:tc>
        <w:tc>
          <w:tcPr>
            <w:tcW w:w="1792" w:type="dxa"/>
            <w:vMerge w:val="restart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Композиция </w:t>
            </w:r>
          </w:p>
        </w:tc>
        <w:tc>
          <w:tcPr>
            <w:tcW w:w="3039" w:type="dxa"/>
            <w:vMerge w:val="restart"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Научиться  </w:t>
            </w:r>
            <w:proofErr w:type="gramStart"/>
            <w:r w:rsidRPr="00077867">
              <w:rPr>
                <w:sz w:val="16"/>
                <w:szCs w:val="16"/>
              </w:rPr>
              <w:t>правильно</w:t>
            </w:r>
            <w:proofErr w:type="gramEnd"/>
            <w:r w:rsidRPr="00077867">
              <w:rPr>
                <w:sz w:val="16"/>
                <w:szCs w:val="16"/>
              </w:rPr>
              <w:t xml:space="preserve"> выбирать природный материал для изображения животных;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-соединять детали с помощью клея;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-составлять свою композицию панно «Животный мир» из осенних листьев.</w:t>
            </w:r>
          </w:p>
        </w:tc>
        <w:tc>
          <w:tcPr>
            <w:tcW w:w="3808" w:type="dxa"/>
            <w:vMerge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5</w:t>
            </w:r>
          </w:p>
        </w:tc>
        <w:tc>
          <w:tcPr>
            <w:tcW w:w="23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Работа с природным материалом. Аппликация «Цветы» из осенних листьев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Создание моделей по собственному замыслу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Модель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Композиция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Научиться </w:t>
            </w:r>
            <w:proofErr w:type="gramStart"/>
            <w:r w:rsidRPr="00077867">
              <w:rPr>
                <w:sz w:val="16"/>
                <w:szCs w:val="16"/>
              </w:rPr>
              <w:t>правильно</w:t>
            </w:r>
            <w:proofErr w:type="gramEnd"/>
            <w:r w:rsidRPr="00077867">
              <w:rPr>
                <w:sz w:val="16"/>
                <w:szCs w:val="16"/>
              </w:rPr>
              <w:t xml:space="preserve"> выбирать природный материал;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-создавать декоративные композиции с техникой аппликационных работ.</w:t>
            </w:r>
          </w:p>
        </w:tc>
        <w:tc>
          <w:tcPr>
            <w:tcW w:w="3808" w:type="dxa"/>
            <w:vMerge/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7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Работа с природным материалом. Панно «Цветочный хоровод»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Создание декоративной композиции по собственному замыслу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 техникой аппликационных работ.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Научиться создавать декоративную композицию по собственному замыслу с техникой аппликационных работ.</w:t>
            </w:r>
          </w:p>
        </w:tc>
        <w:tc>
          <w:tcPr>
            <w:tcW w:w="38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8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Коллекция семян и плодов. Композиция из семян «Коллекция насекомых»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коллекция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Научиться определять виды коллекции;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-выбирать материал с учётом формы изделия;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-обсуждать план организации рабочего места;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-рационально размещать материал и инструменты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-самостоятельно адекватно оценивать правильность выполнения  действия и вносить </w:t>
            </w:r>
            <w:r w:rsidRPr="00077867">
              <w:rPr>
                <w:sz w:val="16"/>
                <w:szCs w:val="16"/>
              </w:rPr>
              <w:lastRenderedPageBreak/>
              <w:t>необходимые коррективы в исполнение, как по ходу его реализации, так и в конце действия.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-</w:t>
            </w:r>
            <w:r w:rsidRPr="00077867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- 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подводящий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диалог));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9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Изготовление изделия по предложенному плану. «Подводный мир»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изготовить изделие по плану?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композиция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Научиться последовательно, изготавливать изделия по предложенному плану.</w:t>
            </w:r>
          </w:p>
        </w:tc>
        <w:tc>
          <w:tcPr>
            <w:tcW w:w="3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Изготовление изделия по собственному плану. Композиция из семян «Аквариум с рыбкой»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Изготовление композиции по собственному замыслу.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композиция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Научиться  выполнять композицию по собственному замыслу.</w:t>
            </w: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Виды бумаги и её назначение. Сравнение свойств бумаги разных видов. Рисунок для этикетки.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Какая бумага используется для изготовления этикеток?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этикетка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Научиться сравнивать разные виды бумаги между собой и со структурой ткани;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-составлять рисунок этикетки.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уметь совместно с учителем выявлять и формулировать учебную проблему;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под контролем учителя выполнять пробные поисковые действия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(упражнения) для выявления оптимального решения проблемы (задачи);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выполнять задание по составленному под контролем учителя плану, сверять  свои действия с ним;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 осуществлять текущий и точности выполнения технологических операций  (с помощью простых и сложных по конфигурации шаблонов, чертёжных инструментов), итоговый контроль общего качества выполненного изделия, задания; 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-проверять модели в действии, вносить необходимые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конструктивные доработки (средством формирования этих действий служит  технология </w:t>
            </w:r>
            <w:r w:rsidRPr="00077867">
              <w:rPr>
                <w:bCs/>
                <w:sz w:val="16"/>
                <w:szCs w:val="16"/>
              </w:rPr>
              <w:t>продуктивной художественно-творческой деятельности)</w:t>
            </w:r>
            <w:r w:rsidRPr="00077867">
              <w:rPr>
                <w:sz w:val="16"/>
                <w:szCs w:val="16"/>
              </w:rPr>
              <w:t>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sz w:val="16"/>
                <w:szCs w:val="16"/>
              </w:rPr>
              <w:t>- искать и отбирать</w:t>
            </w:r>
            <w:r w:rsidRPr="00077867">
              <w:rPr>
                <w:sz w:val="16"/>
                <w:szCs w:val="16"/>
              </w:rPr>
              <w:t xml:space="preserve"> необходимые для решения учебной задачи источники информации в учебнике (текст, иллюстрация, схема, чертёж, инструкционная карта), </w:t>
            </w:r>
            <w:r w:rsidRPr="00077867">
              <w:rPr>
                <w:sz w:val="16"/>
                <w:szCs w:val="16"/>
              </w:rPr>
              <w:lastRenderedPageBreak/>
              <w:t>энциклопедиях, справочниках, Интернете;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Инструменты и приспособления при работе с бумагой. Разметка сгибанием. Аппликация «Этикетка»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экономно расходовать бумагу при разметке деталей с помощью линейки?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Научиться складывать бумажные заготовки;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-резать ножницами по контуру;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-оформлять этикетки с помощью аппликации, трафарета или штампа.</w:t>
            </w: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Гофрированные подвески «Куколка»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выполнить гофрированные подвески?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гофрирование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-анализировать предлагаемое изделие;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-определять последовательность изготовления изделия;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-гофрировать заготовки из бумаги;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-выполнять разметку по клеточкам.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-устойчивость </w:t>
            </w:r>
            <w:proofErr w:type="spellStart"/>
            <w:r w:rsidRPr="00077867">
              <w:rPr>
                <w:sz w:val="16"/>
                <w:szCs w:val="16"/>
              </w:rPr>
              <w:t>учебно</w:t>
            </w:r>
            <w:proofErr w:type="spellEnd"/>
            <w:r w:rsidRPr="00077867">
              <w:rPr>
                <w:sz w:val="16"/>
                <w:szCs w:val="16"/>
              </w:rPr>
              <w:t>-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познавательного интереса к новым общим способам решения задач.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самостоятельно формулировать цель урока после предварительного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обсуждения;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-выполнять задание по составленному под контролем учителя плану, сверять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свои действия с ним;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iCs/>
                <w:sz w:val="16"/>
                <w:szCs w:val="16"/>
              </w:rPr>
              <w:t>- добывать</w:t>
            </w:r>
            <w:r w:rsidRPr="00077867">
              <w:rPr>
                <w:sz w:val="16"/>
                <w:szCs w:val="16"/>
              </w:rPr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уметь сотрудничать, выполняя различные роли в группе, в совместном  решении проблемы (задачи);</w:t>
            </w: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Соединение гофрированных деталей с помощью клея и подвешивание их на нитке. Подвески «Новогодние игрушки»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Какие новогодние игрушки можно сделать из бумаги?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гофрирование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-соединять гофрированные детали с помощью клея;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-вклеивать петельки между деталями;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-подвешивать на нитке.</w:t>
            </w: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Схема условного обозначения на схемах и чертежах. Модель «Конверт»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изготовит праздничный конверт?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-изготавливать изделие по чертежу.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-устойчивость </w:t>
            </w:r>
            <w:proofErr w:type="spellStart"/>
            <w:r w:rsidRPr="00077867">
              <w:rPr>
                <w:sz w:val="16"/>
                <w:szCs w:val="16"/>
              </w:rPr>
              <w:t>учебно</w:t>
            </w:r>
            <w:proofErr w:type="spellEnd"/>
            <w:r w:rsidRPr="00077867">
              <w:rPr>
                <w:sz w:val="16"/>
                <w:szCs w:val="16"/>
              </w:rPr>
              <w:t>-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познавательного интереса к новым общим способам решения задач.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самостоятельно формулировать цель урока после предварительного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обсуждения;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-выполнять задание по составленному под контролем учителя плану, сверять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свои действия с ним;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sz w:val="16"/>
                <w:szCs w:val="16"/>
              </w:rPr>
              <w:t>- искать и отбирать</w:t>
            </w:r>
            <w:r w:rsidRPr="00077867">
              <w:rPr>
                <w:sz w:val="16"/>
                <w:szCs w:val="16"/>
              </w:rPr>
              <w:t xml:space="preserve"> необходимые для решения учебной задачи источники информации в учебнике (текст, иллюстрация, схема, чертёж, инструкционная карта),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 уметь сотрудничать, выполняя различные роли в группе, в совместном  решении </w:t>
            </w:r>
            <w:r w:rsidRPr="00077867">
              <w:rPr>
                <w:sz w:val="16"/>
                <w:szCs w:val="16"/>
              </w:rPr>
              <w:lastRenderedPageBreak/>
              <w:t>проблемы (задачи);</w:t>
            </w: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Разметка по шаблону. Составление плана деятельности. Рамка.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Разметка с помощью линейки. Соединение деталей кнопкой. Модель «Вертушка»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сделать вертушку?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разрезать, надрезать до определённой точки;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-выполнять разметку по шаблону;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последовательно выполнять работу</w:t>
            </w:r>
            <w:proofErr w:type="gramStart"/>
            <w:r w:rsidRPr="00077867">
              <w:rPr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-устойчивость </w:t>
            </w:r>
            <w:proofErr w:type="spellStart"/>
            <w:r w:rsidRPr="00077867">
              <w:rPr>
                <w:sz w:val="16"/>
                <w:szCs w:val="16"/>
              </w:rPr>
              <w:t>учебно</w:t>
            </w:r>
            <w:proofErr w:type="spellEnd"/>
            <w:r w:rsidRPr="00077867">
              <w:rPr>
                <w:sz w:val="16"/>
                <w:szCs w:val="16"/>
              </w:rPr>
              <w:t>-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познавательного интереса к новым общим способам решения задач.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самостоятельно формулировать цель урока после предварительного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обсуждения;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-выполнять задание по составленному под контролем учителя плану, сверять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свои действия с ним;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iCs/>
                <w:sz w:val="16"/>
                <w:szCs w:val="16"/>
              </w:rPr>
              <w:t>- добывать</w:t>
            </w:r>
            <w:r w:rsidRPr="00077867">
              <w:rPr>
                <w:sz w:val="16"/>
                <w:szCs w:val="16"/>
              </w:rPr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уметь сотрудничать, выполняя различные роли в группе, в совместном  решении проблемы (задачи);</w:t>
            </w: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18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19</w:t>
            </w:r>
          </w:p>
        </w:tc>
        <w:tc>
          <w:tcPr>
            <w:tcW w:w="23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Воздушный транспорт «Самолёт». Разметка по клеткам деталей самолёта.</w:t>
            </w:r>
          </w:p>
        </w:tc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создать самолёт из бумаги?</w:t>
            </w:r>
          </w:p>
        </w:tc>
        <w:tc>
          <w:tcPr>
            <w:tcW w:w="17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-создавать модели самолётов из бумаги;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-соблюдать последовательность технологических операций при изготовлении и сборке самолёта под контролем учителя.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выражение устойчивой учебно-познавательной мотивации учения;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-осознание устойчивых эстетических предпочтений и ориентаций на искусство как значимую сферу человеческой жизни.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уметь совместно с учителем выявлять и формулировать учебную проблему;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под контролем учителя выполнять пробные поисковые действия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(упражнения) для выявления оптимального решения проблемы (задачи);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выполнять задание по составленному под контролем учителя плану, сверять  свои действия с ним;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 осуществлять текущий и точности выполнения технологических операций  (с помощью простых и сложных по конфигурации шаблонов, чертёжных инструментов), итоговый контроль общего качества выполненного изделия, задания; 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-проверять модели в действии, вносить необходимые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конструктивные доработки (средством формирования этих действий служит  технология </w:t>
            </w:r>
            <w:r w:rsidRPr="00077867">
              <w:rPr>
                <w:bCs/>
                <w:sz w:val="16"/>
                <w:szCs w:val="16"/>
              </w:rPr>
              <w:t>продуктивной художественно-</w:t>
            </w:r>
            <w:r w:rsidRPr="00077867">
              <w:rPr>
                <w:bCs/>
                <w:sz w:val="16"/>
                <w:szCs w:val="16"/>
              </w:rPr>
              <w:lastRenderedPageBreak/>
              <w:t>творческой деятельности)</w:t>
            </w:r>
            <w:r w:rsidRPr="00077867">
              <w:rPr>
                <w:sz w:val="16"/>
                <w:szCs w:val="16"/>
              </w:rPr>
              <w:t>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sz w:val="16"/>
                <w:szCs w:val="16"/>
              </w:rPr>
              <w:t>- искать и отбирать</w:t>
            </w:r>
            <w:r w:rsidRPr="00077867">
              <w:rPr>
                <w:sz w:val="16"/>
                <w:szCs w:val="16"/>
              </w:rPr>
              <w:t xml:space="preserve"> необходимые для решения учебной задачи источники информации в учебнике (текст, иллюстрация, схема, чертёж, инструкционная карта), энциклопедиях, справочниках, Интернете;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-задавать вопросы для организации собственной деятельности и сотрудничества с партнёром.</w:t>
            </w: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20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21</w:t>
            </w:r>
          </w:p>
        </w:tc>
        <w:tc>
          <w:tcPr>
            <w:tcW w:w="231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Техника оригами. Изготовление изделий по чертежу. Динамическая модель «Птицы»</w:t>
            </w:r>
          </w:p>
        </w:tc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</w:t>
            </w:r>
          </w:p>
        </w:tc>
        <w:tc>
          <w:tcPr>
            <w:tcW w:w="25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без ножниц  изготовить модель «птицы»?</w:t>
            </w:r>
          </w:p>
        </w:tc>
        <w:tc>
          <w:tcPr>
            <w:tcW w:w="17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оригами</w:t>
            </w:r>
          </w:p>
        </w:tc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-выполнять работу по чертежу.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-работать в технике оригами.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-устойчивость </w:t>
            </w:r>
            <w:proofErr w:type="spellStart"/>
            <w:r w:rsidRPr="00077867">
              <w:rPr>
                <w:sz w:val="16"/>
                <w:szCs w:val="16"/>
              </w:rPr>
              <w:t>учебно</w:t>
            </w:r>
            <w:proofErr w:type="spellEnd"/>
            <w:r w:rsidRPr="00077867">
              <w:rPr>
                <w:sz w:val="16"/>
                <w:szCs w:val="16"/>
              </w:rPr>
              <w:t>-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познавательного интереса к новым общим способам решения задач.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самостоятельно формулировать цель урока после предварительного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обсуждения;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-выполнять задание по составленному под контролем учителя плану, сверять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свои действия с ним;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iCs/>
                <w:sz w:val="16"/>
                <w:szCs w:val="16"/>
              </w:rPr>
              <w:t>- добывать</w:t>
            </w:r>
            <w:r w:rsidRPr="00077867">
              <w:rPr>
                <w:sz w:val="16"/>
                <w:szCs w:val="16"/>
              </w:rPr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уметь сотрудничать, выполняя различные роли в группе, в совместном  решении проблемы (задачи);</w:t>
            </w: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22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23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Масленичная кукла из соломы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сделать масленичную куклу?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Кукла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солома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резать ножницами пучок соломы,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перевязывать его нитками,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связывать в пучок, переплетать.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-</w:t>
            </w:r>
            <w:r w:rsidRPr="00077867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-осуществлять сравнение, самостоятельно выбирая основания  и критерии для логических операций;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- 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подводящий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диалог));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24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25</w:t>
            </w:r>
          </w:p>
        </w:tc>
        <w:tc>
          <w:tcPr>
            <w:tcW w:w="23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Композиция «Космос»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Что такое космос?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Космос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Моделировать композицию из пластилина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-</w:t>
            </w:r>
            <w:r w:rsidRPr="00077867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- 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подводящий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диалог));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26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Конкурс проектов «Бумажный Змей»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Что нужно для изготовления «бумажного змея»?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проектировать модель по этапам,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анализировать объекты труда,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называть основные модели «бумажного змея»,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оформлять модель и проверять её в действии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-</w:t>
            </w:r>
            <w:r w:rsidRPr="00077867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-осуществлять сравнение, самостоятельно выбирая основания  и критерии для логических операций;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- 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подводящий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диалог));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27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28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Мешочек для всякой всячины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3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выкроить и сшить мешочек?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Лицевая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Изнаночная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Выкройка 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выкраивать и вырезать детали по разметке;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сшивать их ручным швом;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выполнять швы «змейка», «верёвочка», «цепочка», «роспись», «через край»;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пришивать пуговицы;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оформлять изделие вышивкой и пуговицами.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-</w:t>
            </w:r>
            <w:r w:rsidRPr="00077867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-осуществлять сравнение, самостоятельно выбирая основания  и критерии для логических операций;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- 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подводящий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диалог));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29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30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31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Пасхальное яйцо Сувенир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Чем можно украсить пасхальное яйцо?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Сувенир 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сравнивать бумагу и ткань по основным свойствам;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оформлять сувенир;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-способность к самооценке на основе критериев успешности учебной деятельности.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-планировать свои действия в соответствии с поставленной задачей;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-самостоятельно адекватно оценивать правильность выполнения  действия и вносить необходимые коррективы в исполнение, как по ходу его реализации, так и в конце действия.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-</w:t>
            </w:r>
            <w:r w:rsidRPr="00077867">
              <w:rPr>
                <w:sz w:val="16"/>
                <w:szCs w:val="16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-осуществлять сравнение, самостоятельно выбирая основания  и критерии для логических операций;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- слушать других, пытаться принимать другую точку зрения, быть готовым  изменить свою точку зрения (средством формирования этих действий   служит технология проблемного диалог  (побуждающий  и подводящий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proofErr w:type="gramStart"/>
            <w:r w:rsidRPr="00077867">
              <w:rPr>
                <w:sz w:val="16"/>
                <w:szCs w:val="16"/>
              </w:rPr>
              <w:t>диалог));</w:t>
            </w:r>
            <w:proofErr w:type="gramEnd"/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lastRenderedPageBreak/>
              <w:t>32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Конкурс проектов «весенняя Регата»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сделать парусник?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влагостойкость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выполнять работу по чертежу;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собирать детали в конструкцию;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проверять изделие в действии;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-устойчивость </w:t>
            </w:r>
            <w:proofErr w:type="spellStart"/>
            <w:r w:rsidRPr="00077867">
              <w:rPr>
                <w:sz w:val="16"/>
                <w:szCs w:val="16"/>
              </w:rPr>
              <w:t>учебно</w:t>
            </w:r>
            <w:proofErr w:type="spellEnd"/>
            <w:r w:rsidRPr="00077867">
              <w:rPr>
                <w:sz w:val="16"/>
                <w:szCs w:val="16"/>
              </w:rPr>
              <w:t>-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познавательного интереса к новым общим способам решения задач.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самостоятельно формулировать цель урока после предварительного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обсуждения;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-выполнять задание по составленному под контролем учителя плану, сверять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свои действия с ним;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iCs/>
                <w:sz w:val="16"/>
                <w:szCs w:val="16"/>
              </w:rPr>
              <w:t>- добывать</w:t>
            </w:r>
            <w:r w:rsidRPr="00077867">
              <w:rPr>
                <w:sz w:val="16"/>
                <w:szCs w:val="16"/>
              </w:rPr>
              <w:t xml:space="preserve"> новые знания в процессе наблюдений, рассуждений и  обсуждений материалов учебника, выполнения пробных поисковых  упражнений; 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уметь сотрудничать, выполняя различные роли в группе, в совместном  решении проблемы (задачи);</w:t>
            </w: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33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Весёлый зверинец</w:t>
            </w:r>
          </w:p>
        </w:tc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Как из помпонов сделать игрушку?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помпон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Научиться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работать с шаблонами;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наматывать нитки на кольца;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декоративно оформлять помпоны в игрушки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Л.: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-внутренняя позиция школьника на уровне положительного отношения к школе;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-устойчивость </w:t>
            </w:r>
            <w:proofErr w:type="spellStart"/>
            <w:r w:rsidRPr="00077867">
              <w:rPr>
                <w:sz w:val="16"/>
                <w:szCs w:val="16"/>
              </w:rPr>
              <w:t>учебно</w:t>
            </w:r>
            <w:proofErr w:type="spellEnd"/>
            <w:r w:rsidRPr="00077867">
              <w:rPr>
                <w:sz w:val="16"/>
                <w:szCs w:val="16"/>
              </w:rPr>
              <w:t>-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познавательного интереса к новым общим способам решения задач.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Р.: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самостоятельно формулировать цель урока после предварительного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обсуждения;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-выполнять задание по составленному под контролем учителя плану, сверять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 xml:space="preserve">  свои действия с ним;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П.: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i/>
                <w:iCs/>
                <w:sz w:val="16"/>
                <w:szCs w:val="16"/>
              </w:rPr>
              <w:t>- добывать</w:t>
            </w:r>
            <w:r w:rsidRPr="00077867">
              <w:rPr>
                <w:sz w:val="16"/>
                <w:szCs w:val="16"/>
              </w:rPr>
              <w:t xml:space="preserve"> новые знания в процессе наблюдений, рассуждений и  обсуждений материалов учебника, выполнения пробных </w:t>
            </w:r>
            <w:r w:rsidRPr="00077867">
              <w:rPr>
                <w:sz w:val="16"/>
                <w:szCs w:val="16"/>
              </w:rPr>
              <w:lastRenderedPageBreak/>
              <w:t xml:space="preserve">поисковых  упражнений; </w:t>
            </w:r>
          </w:p>
          <w:p w:rsidR="00CC5667" w:rsidRPr="00077867" w:rsidRDefault="00CC5667" w:rsidP="00992292">
            <w:pPr>
              <w:rPr>
                <w:b/>
                <w:sz w:val="16"/>
                <w:szCs w:val="16"/>
              </w:rPr>
            </w:pPr>
            <w:r w:rsidRPr="00077867">
              <w:rPr>
                <w:b/>
                <w:sz w:val="16"/>
                <w:szCs w:val="16"/>
              </w:rPr>
              <w:t>К.:</w:t>
            </w:r>
          </w:p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- уметь сотрудничать, выполняя различные роли в группе, в совместном  решении проблемы (задачи);</w:t>
            </w: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34</w:t>
            </w:r>
          </w:p>
        </w:tc>
        <w:tc>
          <w:tcPr>
            <w:tcW w:w="23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35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  <w:tr w:rsidR="00CC5667" w:rsidRPr="00077867" w:rsidTr="00992292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  <w:r w:rsidRPr="00077867">
              <w:rPr>
                <w:sz w:val="16"/>
                <w:szCs w:val="16"/>
              </w:rPr>
              <w:t>36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667" w:rsidRPr="00077867" w:rsidRDefault="00CC5667" w:rsidP="00992292">
            <w:pPr>
              <w:rPr>
                <w:sz w:val="16"/>
                <w:szCs w:val="16"/>
              </w:rPr>
            </w:pPr>
          </w:p>
        </w:tc>
      </w:tr>
    </w:tbl>
    <w:p w:rsidR="00CC5667" w:rsidRPr="00077867" w:rsidRDefault="00CC5667" w:rsidP="00CC5667">
      <w:pPr>
        <w:rPr>
          <w:sz w:val="16"/>
          <w:szCs w:val="16"/>
        </w:rPr>
      </w:pPr>
    </w:p>
    <w:p w:rsidR="00CC5667" w:rsidRPr="00077867" w:rsidRDefault="00CC5667" w:rsidP="00CC5667">
      <w:pPr>
        <w:rPr>
          <w:sz w:val="16"/>
          <w:szCs w:val="16"/>
        </w:rPr>
      </w:pPr>
    </w:p>
    <w:p w:rsidR="00CC5667" w:rsidRDefault="00CC5667" w:rsidP="00CC5667">
      <w:pPr>
        <w:ind w:firstLine="284"/>
        <w:jc w:val="center"/>
      </w:pPr>
    </w:p>
    <w:p w:rsidR="00ED2EAD" w:rsidRDefault="00ED2EAD">
      <w:pPr>
        <w:ind w:firstLine="284"/>
        <w:jc w:val="center"/>
      </w:pPr>
    </w:p>
    <w:sectPr w:rsidR="00ED2EAD" w:rsidSect="00CC566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de Latin">
    <w:altName w:val="MV Boli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3"/>
    <w:multiLevelType w:val="singleLevel"/>
    <w:tmpl w:val="00000043"/>
    <w:name w:val="WW8Num12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Wide Latin" w:hAnsi="Wide Latin" w:cs="Wide Latin" w:hint="default"/>
        <w:sz w:val="24"/>
        <w:lang w:eastAsia="ar-SA" w:bidi="ar-SA"/>
      </w:rPr>
    </w:lvl>
  </w:abstractNum>
  <w:abstractNum w:abstractNumId="1">
    <w:nsid w:val="0000005A"/>
    <w:multiLevelType w:val="singleLevel"/>
    <w:tmpl w:val="0000005A"/>
    <w:name w:val="WW8Num148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Wide Latin" w:hAnsi="Wide Latin" w:cs="Wide Latin" w:hint="default"/>
        <w:sz w:val="24"/>
        <w:lang w:eastAsia="ar-SA" w:bidi="ar-SA"/>
      </w:rPr>
    </w:lvl>
  </w:abstractNum>
  <w:abstractNum w:abstractNumId="2">
    <w:nsid w:val="0000005C"/>
    <w:multiLevelType w:val="multilevel"/>
    <w:tmpl w:val="0000005C"/>
    <w:name w:val="WW8Num15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65535"/>
      <w:numFmt w:val="bullet"/>
      <w:lvlText w:val="•"/>
      <w:lvlJc w:val="left"/>
      <w:pPr>
        <w:tabs>
          <w:tab w:val="num" w:pos="1455"/>
        </w:tabs>
        <w:ind w:left="1455" w:hanging="375"/>
      </w:pPr>
      <w:rPr>
        <w:rFonts w:ascii="Arial" w:hAnsi="Arial" w:cs="Arial" w:hint="default"/>
        <w:color w:val="000000"/>
        <w:spacing w:val="-1"/>
        <w:kern w:val="0"/>
        <w:sz w:val="24"/>
        <w:lang w:eastAsia="en-US" w:bidi="ar-SA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0000066"/>
    <w:multiLevelType w:val="singleLevel"/>
    <w:tmpl w:val="00000066"/>
    <w:lvl w:ilvl="0">
      <w:numFmt w:val="bullet"/>
      <w:lvlText w:val="•"/>
      <w:lvlJc w:val="left"/>
      <w:pPr>
        <w:tabs>
          <w:tab w:val="num" w:pos="269"/>
        </w:tabs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C5667"/>
    <w:rsid w:val="005166FF"/>
    <w:rsid w:val="008D40EA"/>
    <w:rsid w:val="00CC5667"/>
    <w:rsid w:val="00ED2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67"/>
    <w:pPr>
      <w:widowControl w:val="0"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4028</Words>
  <Characters>22966</Characters>
  <Application>Microsoft Office Word</Application>
  <DocSecurity>0</DocSecurity>
  <Lines>191</Lines>
  <Paragraphs>53</Paragraphs>
  <ScaleCrop>false</ScaleCrop>
  <Company>Reanimator Extreme Edition</Company>
  <LinksUpToDate>false</LinksUpToDate>
  <CharactersWithSpaces>26941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Антон</cp:lastModifiedBy>
  <cp:revision>2</cp:revision>
  <dcterms:created xsi:type="dcterms:W3CDTF">2019-02-04T01:10:00Z</dcterms:created>
  <dcterms:modified xsi:type="dcterms:W3CDTF">2019-02-06T04:46:00Z</dcterms:modified>
</cp:coreProperties>
</file>